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8D73B1" w:rsidRDefault="008D73B1"/>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8D73B1" w:rsidRDefault="008D73B1" w:rsidP="008D73B1">
                  <w:pPr>
                    <w:widowControl w:val="0"/>
                    <w:tabs>
                      <w:tab w:val="left" w:pos="1701"/>
                      <w:tab w:val="left" w:pos="9356"/>
                    </w:tabs>
                    <w:jc w:val="right"/>
                  </w:pPr>
                  <w:r>
                    <w:t>ПРОЕКТ</w:t>
                  </w:r>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4462FC">
                  <w:pPr>
                    <w:widowControl w:val="0"/>
                    <w:ind w:left="-126"/>
                    <w:jc w:val="both"/>
                    <w:rPr>
                      <w:spacing w:val="20"/>
                      <w:sz w:val="28"/>
                      <w:szCs w:val="28"/>
                    </w:rPr>
                  </w:pPr>
                  <w:bookmarkStart w:id="0" w:name="_GoBack"/>
                  <w:r>
                    <w:rPr>
                      <w:spacing w:val="20"/>
                      <w:sz w:val="28"/>
                      <w:szCs w:val="28"/>
                    </w:rPr>
                    <w:t xml:space="preserve">Об утверждении нормативов                градостроительного проектирования муниципального образования               </w:t>
                  </w:r>
                  <w:r w:rsidR="004462FC">
                    <w:rPr>
                      <w:spacing w:val="20"/>
                      <w:sz w:val="28"/>
                      <w:szCs w:val="28"/>
                    </w:rPr>
                    <w:t>Николаевский</w:t>
                  </w:r>
                  <w:r>
                    <w:rPr>
                      <w:spacing w:val="20"/>
                      <w:sz w:val="28"/>
                      <w:szCs w:val="28"/>
                    </w:rPr>
                    <w:t xml:space="preserve"> сельсовет                   Локтевского района Алтайского края</w:t>
                  </w:r>
                  <w:bookmarkEnd w:id="0"/>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Pr="004462FC" w:rsidRDefault="001C3C11" w:rsidP="00F82C3C">
            <w:pPr>
              <w:widowControl w:val="0"/>
              <w:tabs>
                <w:tab w:val="left" w:pos="9600"/>
              </w:tabs>
              <w:ind w:firstLine="709"/>
              <w:jc w:val="both"/>
              <w:rPr>
                <w:b/>
                <w:sz w:val="28"/>
                <w:szCs w:val="20"/>
              </w:rPr>
            </w:pPr>
            <w:r w:rsidRPr="004462FC">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sidRPr="004462FC">
              <w:rPr>
                <w:b/>
                <w:sz w:val="28"/>
              </w:rPr>
              <w:t>решил:</w:t>
            </w:r>
          </w:p>
          <w:p w:rsidR="001C3C11" w:rsidRPr="004462FC" w:rsidRDefault="001C3C11" w:rsidP="00F82C3C">
            <w:pPr>
              <w:widowControl w:val="0"/>
              <w:numPr>
                <w:ilvl w:val="0"/>
                <w:numId w:val="32"/>
              </w:numPr>
              <w:autoSpaceDE w:val="0"/>
              <w:autoSpaceDN w:val="0"/>
              <w:adjustRightInd w:val="0"/>
              <w:ind w:left="0" w:firstLine="709"/>
              <w:jc w:val="both"/>
              <w:rPr>
                <w:sz w:val="28"/>
                <w:szCs w:val="28"/>
              </w:rPr>
            </w:pPr>
            <w:bookmarkStart w:id="1" w:name="sub_1"/>
            <w:r w:rsidRPr="004462FC">
              <w:rPr>
                <w:sz w:val="28"/>
                <w:szCs w:val="28"/>
              </w:rPr>
              <w:t>Утвердить нормативы градостроительного проектирования                  муниципального образования Александровский сельсовет Локтевского                  района Алтайского края  (прилагается).</w:t>
            </w:r>
          </w:p>
          <w:p w:rsidR="002605E9" w:rsidRPr="004462FC" w:rsidRDefault="002605E9" w:rsidP="00F82C3C">
            <w:pPr>
              <w:widowControl w:val="0"/>
              <w:numPr>
                <w:ilvl w:val="0"/>
                <w:numId w:val="32"/>
              </w:numPr>
              <w:autoSpaceDE w:val="0"/>
              <w:autoSpaceDN w:val="0"/>
              <w:adjustRightInd w:val="0"/>
              <w:ind w:left="0" w:right="-21" w:firstLine="709"/>
              <w:jc w:val="both"/>
              <w:rPr>
                <w:sz w:val="28"/>
                <w:szCs w:val="28"/>
              </w:rPr>
            </w:pPr>
            <w:r w:rsidRPr="004462FC">
              <w:rPr>
                <w:sz w:val="28"/>
                <w:szCs w:val="28"/>
              </w:rPr>
              <w:t xml:space="preserve">Решение от </w:t>
            </w:r>
            <w:r w:rsidR="004462FC" w:rsidRPr="004462FC">
              <w:rPr>
                <w:sz w:val="28"/>
                <w:szCs w:val="28"/>
              </w:rPr>
              <w:t>27</w:t>
            </w:r>
            <w:r w:rsidRPr="004462FC">
              <w:rPr>
                <w:sz w:val="28"/>
                <w:szCs w:val="28"/>
              </w:rPr>
              <w:t>.10.2017 №</w:t>
            </w:r>
            <w:r w:rsidR="004462FC" w:rsidRPr="004462FC">
              <w:rPr>
                <w:sz w:val="28"/>
                <w:szCs w:val="28"/>
              </w:rPr>
              <w:t>90</w:t>
            </w:r>
            <w:r w:rsidRPr="004462FC">
              <w:t xml:space="preserve"> «</w:t>
            </w:r>
            <w:r w:rsidRPr="004462FC">
              <w:rPr>
                <w:sz w:val="28"/>
                <w:szCs w:val="28"/>
              </w:rPr>
              <w:t xml:space="preserve">Об утверждении нормативов градостроительного проектирования муниципального образования </w:t>
            </w:r>
            <w:r w:rsidR="004462FC" w:rsidRPr="004462FC">
              <w:rPr>
                <w:sz w:val="28"/>
                <w:szCs w:val="28"/>
              </w:rPr>
              <w:t>Николаевский</w:t>
            </w:r>
            <w:r w:rsidRPr="004462FC">
              <w:rPr>
                <w:sz w:val="28"/>
                <w:szCs w:val="28"/>
              </w:rPr>
              <w:t xml:space="preserve"> сельсовет Локтевского района Алтайского края» признать утратившим силу.</w:t>
            </w:r>
          </w:p>
          <w:p w:rsidR="001C3C11" w:rsidRPr="004462FC" w:rsidRDefault="001C3C11" w:rsidP="00F82C3C">
            <w:pPr>
              <w:widowControl w:val="0"/>
              <w:autoSpaceDE w:val="0"/>
              <w:autoSpaceDN w:val="0"/>
              <w:adjustRightInd w:val="0"/>
              <w:ind w:firstLine="709"/>
              <w:jc w:val="both"/>
              <w:rPr>
                <w:sz w:val="28"/>
                <w:szCs w:val="28"/>
              </w:rPr>
            </w:pPr>
            <w:r w:rsidRPr="004462FC">
              <w:rPr>
                <w:sz w:val="28"/>
                <w:szCs w:val="28"/>
              </w:rPr>
              <w:t>2. Настоящее решение разместить на официальном сайте                              муниципального образования Локтевский район и в базе данных                              Федеральной государственной информационной системе территориального планирования.</w:t>
            </w:r>
          </w:p>
          <w:p w:rsidR="001C3C11" w:rsidRPr="004462FC" w:rsidRDefault="001C3C11" w:rsidP="001C3C11">
            <w:pPr>
              <w:widowControl w:val="0"/>
              <w:autoSpaceDE w:val="0"/>
              <w:autoSpaceDN w:val="0"/>
              <w:adjustRightInd w:val="0"/>
              <w:ind w:firstLine="709"/>
              <w:jc w:val="both"/>
              <w:rPr>
                <w:sz w:val="28"/>
                <w:szCs w:val="28"/>
              </w:rPr>
            </w:pPr>
          </w:p>
          <w:bookmarkEnd w:id="1"/>
          <w:p w:rsidR="001C3C11" w:rsidRPr="004462FC" w:rsidRDefault="001C3C11" w:rsidP="001C3C11">
            <w:pPr>
              <w:widowControl w:val="0"/>
              <w:ind w:firstLine="720"/>
              <w:jc w:val="both"/>
              <w:rPr>
                <w:sz w:val="28"/>
                <w:szCs w:val="20"/>
              </w:rPr>
            </w:pPr>
          </w:p>
          <w:p w:rsidR="001C3C11" w:rsidRPr="004462FC" w:rsidRDefault="001C3C11" w:rsidP="001C3C11">
            <w:pPr>
              <w:widowControl w:val="0"/>
              <w:jc w:val="both"/>
              <w:rPr>
                <w:sz w:val="28"/>
              </w:rPr>
            </w:pPr>
            <w:r w:rsidRPr="004462FC">
              <w:rPr>
                <w:sz w:val="28"/>
              </w:rPr>
              <w:t xml:space="preserve">Председатель районного Совета                </w:t>
            </w:r>
            <w:r w:rsidR="00F82C3C" w:rsidRPr="004462FC">
              <w:rPr>
                <w:sz w:val="28"/>
              </w:rPr>
              <w:t xml:space="preserve">     </w:t>
            </w:r>
            <w:r w:rsidRPr="004462FC">
              <w:rPr>
                <w:sz w:val="28"/>
              </w:rPr>
              <w:t>Глава района</w:t>
            </w:r>
          </w:p>
          <w:p w:rsidR="001C3C11" w:rsidRPr="004462FC" w:rsidRDefault="001C3C11" w:rsidP="001C3C11">
            <w:pPr>
              <w:widowControl w:val="0"/>
              <w:jc w:val="both"/>
              <w:rPr>
                <w:sz w:val="28"/>
              </w:rPr>
            </w:pPr>
            <w:r w:rsidRPr="004462FC">
              <w:rPr>
                <w:sz w:val="28"/>
              </w:rPr>
              <w:t xml:space="preserve">депутатов ___________ Ю.П. Федорищев   </w:t>
            </w:r>
            <w:r w:rsidR="00F82C3C" w:rsidRPr="004462FC">
              <w:rPr>
                <w:sz w:val="28"/>
              </w:rPr>
              <w:t xml:space="preserve">  </w:t>
            </w:r>
            <w:r w:rsidRPr="004462FC">
              <w:rPr>
                <w:sz w:val="28"/>
              </w:rPr>
              <w:t xml:space="preserve"> _____________Г.П. Глазунова</w:t>
            </w:r>
          </w:p>
          <w:p w:rsidR="001C3C11" w:rsidRPr="004462FC" w:rsidRDefault="001C3C11" w:rsidP="001C3C11">
            <w:pPr>
              <w:widowControl w:val="0"/>
              <w:ind w:firstLine="720"/>
              <w:jc w:val="both"/>
              <w:rPr>
                <w:sz w:val="28"/>
              </w:rPr>
            </w:pPr>
          </w:p>
          <w:p w:rsidR="001C3C11" w:rsidRPr="004462FC" w:rsidRDefault="001C3C11" w:rsidP="001C3C11">
            <w:pPr>
              <w:widowControl w:val="0"/>
              <w:jc w:val="both"/>
              <w:rPr>
                <w:sz w:val="28"/>
              </w:rPr>
            </w:pPr>
          </w:p>
          <w:p w:rsidR="001C3C11" w:rsidRPr="004462FC" w:rsidRDefault="001C3C11" w:rsidP="001C3C11">
            <w:pPr>
              <w:widowControl w:val="0"/>
              <w:jc w:val="both"/>
              <w:rPr>
                <w:sz w:val="28"/>
              </w:rPr>
            </w:pPr>
          </w:p>
          <w:p w:rsidR="001C3C11" w:rsidRPr="004462FC" w:rsidRDefault="001C3C11" w:rsidP="001C3C11">
            <w:pPr>
              <w:widowControl w:val="0"/>
              <w:jc w:val="both"/>
              <w:rPr>
                <w:sz w:val="28"/>
              </w:rPr>
            </w:pPr>
          </w:p>
          <w:p w:rsidR="001C3C11" w:rsidRPr="004462FC" w:rsidRDefault="001C3C11" w:rsidP="001C3C11">
            <w:pPr>
              <w:widowControl w:val="0"/>
              <w:jc w:val="both"/>
              <w:rPr>
                <w:sz w:val="28"/>
              </w:rPr>
            </w:pPr>
          </w:p>
          <w:p w:rsidR="00846994" w:rsidRPr="004462FC" w:rsidRDefault="00846994" w:rsidP="001C3C11">
            <w:pPr>
              <w:widowControl w:val="0"/>
              <w:jc w:val="both"/>
              <w:rPr>
                <w:sz w:val="28"/>
              </w:rPr>
            </w:pPr>
          </w:p>
          <w:p w:rsidR="00F82C3C" w:rsidRPr="004462FC" w:rsidRDefault="00F82C3C" w:rsidP="001C3C11">
            <w:pPr>
              <w:widowControl w:val="0"/>
              <w:jc w:val="both"/>
              <w:rPr>
                <w:sz w:val="28"/>
              </w:rPr>
            </w:pPr>
          </w:p>
          <w:p w:rsidR="001C3C11" w:rsidRPr="004462FC" w:rsidRDefault="001C3C11" w:rsidP="001C3C11">
            <w:pPr>
              <w:widowControl w:val="0"/>
              <w:jc w:val="both"/>
            </w:pPr>
            <w:r w:rsidRPr="004462FC">
              <w:t>Подготовила: __________</w:t>
            </w:r>
            <w:proofErr w:type="spellStart"/>
            <w:r w:rsidRPr="004462FC">
              <w:t>И.В.Крыжникова</w:t>
            </w:r>
            <w:proofErr w:type="spellEnd"/>
          </w:p>
          <w:p w:rsidR="001C3C11" w:rsidRPr="004462FC" w:rsidRDefault="001C3C11" w:rsidP="001C3C11">
            <w:pPr>
              <w:widowControl w:val="0"/>
              <w:jc w:val="both"/>
            </w:pPr>
            <w:r w:rsidRPr="004462FC">
              <w:t xml:space="preserve">Согласовано:__________ </w:t>
            </w:r>
            <w:proofErr w:type="spellStart"/>
            <w:r w:rsidRPr="004462FC">
              <w:t>О.В.Наумова</w:t>
            </w:r>
            <w:proofErr w:type="spellEnd"/>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 xml:space="preserve">                                                        </w:t>
            </w: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036695" w:rsidRPr="004462FC" w:rsidRDefault="004462FC" w:rsidP="00D56FDF">
      <w:pPr>
        <w:pStyle w:val="ConsPlusNormal"/>
        <w:spacing w:line="240" w:lineRule="exact"/>
        <w:ind w:right="-285" w:firstLine="0"/>
        <w:jc w:val="center"/>
        <w:rPr>
          <w:rFonts w:ascii="Times New Roman" w:hAnsi="Times New Roman"/>
          <w:b/>
          <w:bCs/>
          <w:sz w:val="28"/>
          <w:szCs w:val="28"/>
        </w:rPr>
      </w:pPr>
      <w:r w:rsidRPr="004462FC">
        <w:rPr>
          <w:rFonts w:ascii="Times New Roman" w:hAnsi="Times New Roman"/>
          <w:bCs/>
          <w:sz w:val="28"/>
          <w:szCs w:val="28"/>
        </w:rPr>
        <w:t>Николаевский</w:t>
      </w:r>
      <w:r w:rsidR="00036695" w:rsidRPr="004462FC">
        <w:rPr>
          <w:rFonts w:ascii="Times New Roman" w:hAnsi="Times New Roman"/>
          <w:bCs/>
          <w:sz w:val="28"/>
          <w:szCs w:val="28"/>
        </w:rPr>
        <w:t xml:space="preserve"> сельсовет Локтевского района Алтайского края</w:t>
      </w:r>
    </w:p>
    <w:p w:rsidR="00036695" w:rsidRPr="004462FC"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4462FC" w:rsidRDefault="00036695" w:rsidP="00D56FDF">
      <w:pPr>
        <w:pStyle w:val="ConsPlusNormal"/>
        <w:ind w:right="-285" w:firstLine="0"/>
        <w:jc w:val="center"/>
        <w:outlineLvl w:val="1"/>
        <w:rPr>
          <w:rFonts w:ascii="Times New Roman" w:hAnsi="Times New Roman"/>
          <w:sz w:val="28"/>
          <w:szCs w:val="28"/>
        </w:rPr>
      </w:pPr>
      <w:r w:rsidRPr="004462FC">
        <w:rPr>
          <w:rFonts w:ascii="Times New Roman" w:hAnsi="Times New Roman"/>
          <w:sz w:val="28"/>
          <w:szCs w:val="28"/>
        </w:rPr>
        <w:t>Общие положения</w:t>
      </w:r>
    </w:p>
    <w:p w:rsidR="00036695" w:rsidRPr="004462FC" w:rsidRDefault="00036695" w:rsidP="00D56FDF">
      <w:pPr>
        <w:pStyle w:val="ConsPlusNormal"/>
        <w:ind w:right="-285" w:firstLine="0"/>
        <w:jc w:val="center"/>
        <w:outlineLvl w:val="1"/>
        <w:rPr>
          <w:rFonts w:ascii="Times New Roman" w:hAnsi="Times New Roman"/>
          <w:sz w:val="26"/>
          <w:szCs w:val="26"/>
        </w:rPr>
      </w:pP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4462FC">
        <w:rPr>
          <w:rFonts w:ascii="Times New Roman" w:hAnsi="Times New Roman"/>
          <w:sz w:val="28"/>
          <w:szCs w:val="28"/>
        </w:rPr>
        <w:t xml:space="preserve">Местные нормативы градостроительного проектирования муниципального образования </w:t>
      </w:r>
      <w:r w:rsidR="004462FC" w:rsidRPr="004462FC">
        <w:rPr>
          <w:rFonts w:ascii="Times New Roman" w:hAnsi="Times New Roman"/>
          <w:sz w:val="28"/>
          <w:szCs w:val="28"/>
        </w:rPr>
        <w:t xml:space="preserve">Николаевский </w:t>
      </w:r>
      <w:r w:rsidRPr="004462FC">
        <w:rPr>
          <w:rFonts w:ascii="Times New Roman" w:hAnsi="Times New Roman"/>
          <w:sz w:val="28"/>
          <w:szCs w:val="28"/>
        </w:rPr>
        <w:t xml:space="preserve"> сельсовет Локтевского района Алтайского края (далее – « местные нормативы») разработаны в соответствии с требованиями Градостроительного кодекса Российской Федерации</w:t>
      </w:r>
      <w:r w:rsidRPr="006047A2">
        <w:rPr>
          <w:rFonts w:ascii="Times New Roman" w:hAnsi="Times New Roman"/>
          <w:sz w:val="28"/>
          <w:szCs w:val="28"/>
        </w:rPr>
        <w:t xml:space="preserve">,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 xml:space="preserve">и транспортной инфраструктуры территории муниципального образования </w:t>
      </w:r>
      <w:r w:rsidR="004462FC">
        <w:rPr>
          <w:rFonts w:ascii="Times New Roman" w:hAnsi="Times New Roman"/>
          <w:sz w:val="28"/>
          <w:szCs w:val="28"/>
        </w:rPr>
        <w:t xml:space="preserve">Николаевский </w:t>
      </w:r>
      <w:r>
        <w:rPr>
          <w:rFonts w:ascii="Times New Roman" w:hAnsi="Times New Roman"/>
          <w:sz w:val="28"/>
          <w:szCs w:val="28"/>
        </w:rPr>
        <w:t>сельсовет Локтевского района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36695" w:rsidRPr="00FF4757" w:rsidRDefault="00036695" w:rsidP="00D56FDF">
      <w:pPr>
        <w:pStyle w:val="ConsPlusNormal"/>
        <w:ind w:right="-285" w:firstLine="0"/>
        <w:jc w:val="center"/>
        <w:outlineLvl w:val="1"/>
        <w:rPr>
          <w:rFonts w:ascii="Times New Roman" w:hAnsi="Times New Roman"/>
          <w:sz w:val="24"/>
          <w:szCs w:val="24"/>
        </w:rPr>
      </w:pPr>
    </w:p>
    <w:p w:rsidR="00036695"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6047A2" w:rsidRDefault="00036695" w:rsidP="00C8645E">
      <w:pPr>
        <w:pStyle w:val="ConsPlusNormal"/>
        <w:tabs>
          <w:tab w:val="left" w:pos="3945"/>
        </w:tabs>
        <w:spacing w:line="240" w:lineRule="exact"/>
        <w:ind w:right="-285" w:firstLine="0"/>
        <w:outlineLvl w:val="1"/>
        <w:rPr>
          <w:rFonts w:ascii="Times New Roman" w:hAnsi="Times New Roman"/>
          <w:sz w:val="28"/>
          <w:szCs w:val="28"/>
        </w:rPr>
      </w:pPr>
      <w:r>
        <w:rPr>
          <w:rFonts w:ascii="Times New Roman" w:hAnsi="Times New Roman"/>
          <w:sz w:val="28"/>
          <w:szCs w:val="28"/>
        </w:rPr>
        <w:tab/>
      </w:r>
      <w:r w:rsidRPr="006047A2">
        <w:rPr>
          <w:rFonts w:ascii="Times New Roman" w:hAnsi="Times New Roman"/>
          <w:sz w:val="28"/>
          <w:szCs w:val="28"/>
        </w:rPr>
        <w:t>Основная часть</w:t>
      </w:r>
    </w:p>
    <w:p w:rsidR="00036695" w:rsidRPr="00FF4757" w:rsidRDefault="00036695" w:rsidP="00D56FDF">
      <w:pPr>
        <w:pStyle w:val="ConsPlusNormal"/>
        <w:spacing w:line="240" w:lineRule="exact"/>
        <w:ind w:right="-285"/>
        <w:jc w:val="center"/>
        <w:outlineLvl w:val="1"/>
        <w:rPr>
          <w:rFonts w:ascii="Times New Roman" w:hAnsi="Times New Roman"/>
          <w:sz w:val="24"/>
          <w:szCs w:val="24"/>
        </w:rPr>
      </w:pPr>
    </w:p>
    <w:p w:rsidR="00036695" w:rsidRPr="006047A2" w:rsidRDefault="00036695"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w:t>
      </w:r>
      <w:r>
        <w:rPr>
          <w:rFonts w:ascii="Times New Roman" w:hAnsi="Times New Roman"/>
          <w:sz w:val="28"/>
          <w:szCs w:val="28"/>
        </w:rPr>
        <w:t>низация и зонирование территории</w:t>
      </w:r>
    </w:p>
    <w:p w:rsidR="00036695" w:rsidRPr="006047A2" w:rsidRDefault="00036695"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4462FC">
        <w:rPr>
          <w:rFonts w:ascii="Times New Roman" w:hAnsi="Times New Roman"/>
          <w:sz w:val="28"/>
          <w:szCs w:val="28"/>
        </w:rPr>
        <w:t>Николаевский</w:t>
      </w:r>
      <w:r>
        <w:rPr>
          <w:rFonts w:ascii="Times New Roman" w:hAnsi="Times New Roman"/>
          <w:sz w:val="28"/>
          <w:szCs w:val="28"/>
        </w:rPr>
        <w:t xml:space="preserve"> сельсовет Локтевского района Алтайского края</w:t>
      </w:r>
    </w:p>
    <w:p w:rsidR="00036695" w:rsidRPr="00FF4757" w:rsidRDefault="00036695" w:rsidP="00D56FDF">
      <w:pPr>
        <w:pStyle w:val="ConsPlusNormal"/>
        <w:spacing w:line="240" w:lineRule="exact"/>
        <w:ind w:right="-285" w:firstLine="0"/>
        <w:jc w:val="center"/>
        <w:rPr>
          <w:rFonts w:ascii="Times New Roman" w:hAnsi="Times New Roman"/>
          <w:sz w:val="24"/>
          <w:szCs w:val="24"/>
        </w:rPr>
      </w:pPr>
    </w:p>
    <w:p w:rsidR="00036695" w:rsidRPr="006047A2"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 xml:space="preserve">низация территории муниципального образования </w:t>
      </w:r>
      <w:r w:rsidR="004462FC">
        <w:rPr>
          <w:rFonts w:ascii="Times New Roman" w:hAnsi="Times New Roman"/>
          <w:sz w:val="28"/>
          <w:szCs w:val="28"/>
        </w:rPr>
        <w:t>Николаевский</w:t>
      </w:r>
      <w:r>
        <w:rPr>
          <w:rFonts w:ascii="Times New Roman" w:hAnsi="Times New Roman"/>
          <w:sz w:val="28"/>
          <w:szCs w:val="28"/>
        </w:rPr>
        <w:t xml:space="preserve"> сельсовет </w:t>
      </w:r>
      <w:r>
        <w:rPr>
          <w:rFonts w:ascii="Times New Roman" w:hAnsi="Times New Roman"/>
          <w:sz w:val="28"/>
          <w:szCs w:val="28"/>
        </w:rPr>
        <w:lastRenderedPageBreak/>
        <w:t>Локтевского района Алтайского края</w:t>
      </w:r>
    </w:p>
    <w:p w:rsidR="00036695" w:rsidRPr="00FF4757" w:rsidRDefault="00036695" w:rsidP="00D56FDF">
      <w:pPr>
        <w:pStyle w:val="ConsPlusNormal"/>
        <w:spacing w:line="228" w:lineRule="auto"/>
        <w:ind w:right="-285"/>
        <w:jc w:val="both"/>
        <w:rPr>
          <w:rFonts w:ascii="Times New Roman" w:hAnsi="Times New Roman"/>
          <w:sz w:val="24"/>
          <w:szCs w:val="24"/>
        </w:rPr>
      </w:pPr>
    </w:p>
    <w:p w:rsidR="004462FC" w:rsidRDefault="004462FC" w:rsidP="004462FC">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1.1. Территория </w:t>
      </w:r>
      <w:r>
        <w:rPr>
          <w:sz w:val="28"/>
          <w:szCs w:val="28"/>
        </w:rPr>
        <w:t xml:space="preserve">муниципального образования Николаевский сельсовет Локтевского района </w:t>
      </w:r>
      <w:r w:rsidRPr="006047A2">
        <w:rPr>
          <w:sz w:val="28"/>
          <w:szCs w:val="28"/>
        </w:rPr>
        <w:t xml:space="preserve">Алтайского края </w:t>
      </w:r>
      <w:r>
        <w:rPr>
          <w:sz w:val="28"/>
          <w:szCs w:val="28"/>
        </w:rPr>
        <w:t xml:space="preserve">общей площадью 128,08  </w:t>
      </w:r>
      <w:proofErr w:type="spellStart"/>
      <w:r>
        <w:rPr>
          <w:sz w:val="28"/>
          <w:szCs w:val="28"/>
        </w:rPr>
        <w:t>кв.км</w:t>
      </w:r>
      <w:proofErr w:type="spellEnd"/>
      <w:r>
        <w:rPr>
          <w:sz w:val="28"/>
          <w:szCs w:val="28"/>
        </w:rPr>
        <w:t xml:space="preserve">. На территории муниципального образования находится  одно сельское поселение: </w:t>
      </w:r>
    </w:p>
    <w:p w:rsidR="00036695" w:rsidRPr="006047A2" w:rsidRDefault="004462FC" w:rsidP="004462FC">
      <w:pPr>
        <w:pStyle w:val="a3"/>
        <w:widowControl w:val="0"/>
        <w:shd w:val="clear" w:color="auto" w:fill="FFFFFF"/>
        <w:spacing w:before="0" w:beforeAutospacing="0" w:after="0" w:afterAutospacing="0" w:line="242" w:lineRule="auto"/>
        <w:ind w:right="-285" w:firstLine="539"/>
        <w:jc w:val="both"/>
        <w:rPr>
          <w:sz w:val="28"/>
          <w:szCs w:val="28"/>
        </w:rPr>
      </w:pPr>
      <w:r>
        <w:rPr>
          <w:sz w:val="28"/>
          <w:szCs w:val="28"/>
        </w:rPr>
        <w:t>село Николаевка.</w:t>
      </w:r>
      <w:r w:rsidR="00036695">
        <w:rPr>
          <w:sz w:val="28"/>
          <w:szCs w:val="28"/>
        </w:rPr>
        <w:t xml:space="preserve"> </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1.2. При определении перспектив</w:t>
      </w:r>
      <w:r>
        <w:rPr>
          <w:sz w:val="28"/>
          <w:szCs w:val="28"/>
        </w:rPr>
        <w:t xml:space="preserve"> развития и планировки населенных пунктов</w:t>
      </w:r>
      <w:r w:rsidRPr="006047A2">
        <w:rPr>
          <w:sz w:val="28"/>
          <w:szCs w:val="28"/>
        </w:rPr>
        <w:t xml:space="preserve"> на территории </w:t>
      </w:r>
      <w:r>
        <w:rPr>
          <w:sz w:val="28"/>
          <w:szCs w:val="28"/>
        </w:rPr>
        <w:t xml:space="preserve">муниципального образования </w:t>
      </w:r>
      <w:r w:rsidR="004462FC">
        <w:rPr>
          <w:sz w:val="28"/>
          <w:szCs w:val="28"/>
        </w:rPr>
        <w:t>Николаевский</w:t>
      </w:r>
      <w:r>
        <w:rPr>
          <w:sz w:val="28"/>
          <w:szCs w:val="28"/>
        </w:rPr>
        <w:t xml:space="preserve"> сельсовет Локтевского района </w:t>
      </w:r>
      <w:r w:rsidRPr="006047A2">
        <w:rPr>
          <w:sz w:val="28"/>
          <w:szCs w:val="28"/>
        </w:rPr>
        <w:t>Алтайского края следует учитывать:</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 района</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w:t>
      </w:r>
      <w:r>
        <w:rPr>
          <w:sz w:val="28"/>
          <w:szCs w:val="28"/>
        </w:rPr>
        <w:t>ости поселения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6)санитарно-эпидемиологическую и экологическую обстановку на планируемых к развитию территориях;</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1.3</w:t>
      </w:r>
      <w:r>
        <w:rPr>
          <w:rFonts w:ascii="Times New Roman" w:hAnsi="Times New Roman"/>
          <w:sz w:val="28"/>
          <w:szCs w:val="28"/>
        </w:rPr>
        <w:t xml:space="preserve">. Сельские поселения муниципального образования </w:t>
      </w:r>
      <w:r w:rsidR="004462FC">
        <w:rPr>
          <w:rFonts w:ascii="Times New Roman" w:hAnsi="Times New Roman"/>
          <w:sz w:val="28"/>
          <w:szCs w:val="28"/>
        </w:rPr>
        <w:t>Николаевский</w:t>
      </w:r>
      <w:r>
        <w:rPr>
          <w:rFonts w:ascii="Times New Roman" w:hAnsi="Times New Roman"/>
          <w:sz w:val="28"/>
          <w:szCs w:val="28"/>
        </w:rPr>
        <w:t xml:space="preserve"> сельсовет Локтевского района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36695"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6047A2">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036695" w:rsidRPr="00CE2FAB" w:rsidTr="00337550">
        <w:tc>
          <w:tcPr>
            <w:tcW w:w="3190" w:type="dxa"/>
            <w:vMerge w:val="restart"/>
          </w:tcPr>
          <w:p w:rsidR="00036695" w:rsidRPr="00CE2FAB" w:rsidRDefault="00036695" w:rsidP="00D56FDF">
            <w:pPr>
              <w:ind w:right="-285"/>
              <w:jc w:val="center"/>
            </w:pPr>
            <w:r w:rsidRPr="00CE2FAB">
              <w:t xml:space="preserve">Типы </w:t>
            </w:r>
            <w:r>
              <w:t>сельских</w:t>
            </w:r>
          </w:p>
          <w:p w:rsidR="00036695" w:rsidRPr="00BA33E2" w:rsidRDefault="00036695"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 xml:space="preserve"> поселений</w:t>
            </w:r>
          </w:p>
        </w:tc>
        <w:tc>
          <w:tcPr>
            <w:tcW w:w="6449" w:type="dxa"/>
          </w:tcPr>
          <w:p w:rsidR="00036695" w:rsidRPr="00BA33E2"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36695" w:rsidRPr="00CE2FAB" w:rsidTr="00337550">
        <w:tc>
          <w:tcPr>
            <w:tcW w:w="3190" w:type="dxa"/>
            <w:vMerge/>
          </w:tcPr>
          <w:p w:rsidR="00036695" w:rsidRPr="00BA33E2"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CE2FAB" w:rsidRDefault="00036695" w:rsidP="00D56FDF">
            <w:pPr>
              <w:ind w:right="-285"/>
              <w:jc w:val="center"/>
            </w:pPr>
            <w:r w:rsidRPr="00CE2FAB">
              <w:t xml:space="preserve"> Сельские</w:t>
            </w:r>
            <w:r>
              <w:t xml:space="preserve"> </w:t>
            </w:r>
            <w:r w:rsidRPr="00CE2FAB">
              <w:t>поселения, чел.</w:t>
            </w:r>
          </w:p>
        </w:tc>
      </w:tr>
      <w:tr w:rsidR="00036695" w:rsidRPr="00CE2FAB" w:rsidTr="00337550">
        <w:tc>
          <w:tcPr>
            <w:tcW w:w="3190" w:type="dxa"/>
          </w:tcPr>
          <w:p w:rsidR="00036695" w:rsidRPr="00CE2FAB" w:rsidRDefault="00036695" w:rsidP="00D56FDF">
            <w:pPr>
              <w:ind w:right="-285"/>
            </w:pPr>
          </w:p>
        </w:tc>
        <w:tc>
          <w:tcPr>
            <w:tcW w:w="6449" w:type="dxa"/>
          </w:tcPr>
          <w:p w:rsidR="00036695" w:rsidRPr="00F31188" w:rsidRDefault="00036695" w:rsidP="00D56FDF">
            <w:pPr>
              <w:ind w:right="-285"/>
              <w:jc w:val="center"/>
            </w:pPr>
          </w:p>
        </w:tc>
      </w:tr>
      <w:tr w:rsidR="00036695" w:rsidRPr="00CE2FAB" w:rsidTr="00337550">
        <w:trPr>
          <w:trHeight w:val="379"/>
        </w:trPr>
        <w:tc>
          <w:tcPr>
            <w:tcW w:w="3190" w:type="dxa"/>
          </w:tcPr>
          <w:p w:rsidR="00036695" w:rsidRPr="00CE2FAB" w:rsidRDefault="00036695" w:rsidP="00D56FDF">
            <w:pPr>
              <w:ind w:right="-285"/>
            </w:pPr>
            <w:r w:rsidRPr="00CE2FAB">
              <w:t xml:space="preserve">Большие </w:t>
            </w:r>
          </w:p>
        </w:tc>
        <w:tc>
          <w:tcPr>
            <w:tcW w:w="6449" w:type="dxa"/>
          </w:tcPr>
          <w:p w:rsidR="00036695" w:rsidRPr="00F31188" w:rsidRDefault="00036695" w:rsidP="00D56FDF">
            <w:pPr>
              <w:ind w:right="-285"/>
              <w:jc w:val="center"/>
            </w:pPr>
            <w:r w:rsidRPr="00F31188">
              <w:t>1 - 3</w:t>
            </w:r>
          </w:p>
        </w:tc>
      </w:tr>
      <w:tr w:rsidR="00036695" w:rsidRPr="00CE2FAB" w:rsidTr="00337550">
        <w:trPr>
          <w:trHeight w:val="365"/>
        </w:trPr>
        <w:tc>
          <w:tcPr>
            <w:tcW w:w="3190" w:type="dxa"/>
          </w:tcPr>
          <w:p w:rsidR="00036695" w:rsidRPr="00CE2FAB" w:rsidRDefault="00036695" w:rsidP="00D56FDF">
            <w:pPr>
              <w:ind w:right="-285"/>
            </w:pPr>
            <w:r w:rsidRPr="00CE2FAB">
              <w:t xml:space="preserve">Средние </w:t>
            </w:r>
          </w:p>
        </w:tc>
        <w:tc>
          <w:tcPr>
            <w:tcW w:w="6449" w:type="dxa"/>
          </w:tcPr>
          <w:p w:rsidR="00036695" w:rsidRPr="00F31188" w:rsidRDefault="00036695" w:rsidP="00D56FDF">
            <w:pPr>
              <w:ind w:right="-285"/>
              <w:jc w:val="center"/>
            </w:pPr>
            <w:r w:rsidRPr="00F31188">
              <w:t>0,2 - 1</w:t>
            </w:r>
          </w:p>
        </w:tc>
      </w:tr>
      <w:tr w:rsidR="00036695" w:rsidRPr="00CE2FAB" w:rsidTr="00337550">
        <w:tc>
          <w:tcPr>
            <w:tcW w:w="3190" w:type="dxa"/>
          </w:tcPr>
          <w:p w:rsidR="00036695" w:rsidRPr="00CE2FAB" w:rsidRDefault="00036695" w:rsidP="00D56FDF">
            <w:pPr>
              <w:ind w:right="-285"/>
            </w:pPr>
            <w:r w:rsidRPr="00CE2FAB">
              <w:t xml:space="preserve">Малые </w:t>
            </w:r>
          </w:p>
        </w:tc>
        <w:tc>
          <w:tcPr>
            <w:tcW w:w="6449" w:type="dxa"/>
          </w:tcPr>
          <w:p w:rsidR="00036695" w:rsidRPr="00F31188" w:rsidRDefault="00036695" w:rsidP="00D56FDF">
            <w:pPr>
              <w:ind w:right="-285"/>
              <w:jc w:val="center"/>
            </w:pPr>
            <w:r w:rsidRPr="00F31188">
              <w:t>0,05 - 0,2</w:t>
            </w:r>
          </w:p>
          <w:p w:rsidR="00036695" w:rsidRPr="00F31188" w:rsidRDefault="00036695" w:rsidP="00D56FDF">
            <w:pPr>
              <w:ind w:right="-285"/>
              <w:jc w:val="center"/>
            </w:pPr>
            <w:r w:rsidRPr="00F31188">
              <w:t>до 0,05</w:t>
            </w:r>
          </w:p>
        </w:tc>
      </w:tr>
    </w:tbl>
    <w:p w:rsidR="00036695" w:rsidRPr="006047A2" w:rsidRDefault="00036695"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4462FC">
        <w:rPr>
          <w:rFonts w:ascii="Times New Roman" w:hAnsi="Times New Roman"/>
          <w:sz w:val="28"/>
          <w:szCs w:val="28"/>
        </w:rPr>
        <w:t>Николаевский</w:t>
      </w:r>
      <w:r>
        <w:rPr>
          <w:rFonts w:ascii="Times New Roman" w:hAnsi="Times New Roman"/>
          <w:sz w:val="28"/>
          <w:szCs w:val="28"/>
        </w:rPr>
        <w:t xml:space="preserve"> сельсовет Локтевского района</w:t>
      </w:r>
      <w:r w:rsidRPr="006047A2">
        <w:rPr>
          <w:rFonts w:ascii="Times New Roman" w:hAnsi="Times New Roman"/>
          <w:sz w:val="28"/>
          <w:szCs w:val="28"/>
        </w:rPr>
        <w:t xml:space="preserve"> Алтайского края являются: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0013DA" w:rsidRDefault="00BB34D9" w:rsidP="00D56FDF">
      <w:pPr>
        <w:pStyle w:val="ConsPlusNormal"/>
        <w:spacing w:line="242" w:lineRule="auto"/>
        <w:ind w:right="-285" w:firstLine="540"/>
        <w:jc w:val="both"/>
        <w:rPr>
          <w:rFonts w:ascii="Times New Roman" w:hAnsi="Times New Roman"/>
          <w:sz w:val="28"/>
          <w:szCs w:val="28"/>
        </w:rPr>
      </w:pPr>
      <w:r>
        <w:rPr>
          <w:rFonts w:ascii="Times New Roman" w:hAnsi="Times New Roman"/>
          <w:sz w:val="28"/>
          <w:szCs w:val="28"/>
        </w:rPr>
        <w:t>6) элементы планировочной</w:t>
      </w:r>
      <w:r w:rsidR="00DA2D53">
        <w:rPr>
          <w:rFonts w:ascii="Times New Roman" w:hAnsi="Times New Roman"/>
          <w:sz w:val="28"/>
          <w:szCs w:val="28"/>
        </w:rPr>
        <w:t xml:space="preserve"> структуры</w:t>
      </w:r>
      <w:r w:rsidRPr="000013DA">
        <w:rPr>
          <w:rFonts w:ascii="Times New Roman" w:hAnsi="Times New Roman"/>
          <w:sz w:val="28"/>
          <w:szCs w:val="28"/>
        </w:rPr>
        <w:t>, виды которых устанавливаются уполномоченным Правительством Российской Федерации федеральным органом исполнительной власти;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7) иные элементы планировочной организации территорий, определяемые в </w:t>
      </w:r>
      <w:r w:rsidRPr="006047A2">
        <w:rPr>
          <w:rFonts w:ascii="Times New Roman" w:hAnsi="Times New Roman"/>
          <w:sz w:val="28"/>
          <w:szCs w:val="28"/>
        </w:rPr>
        <w:lastRenderedPageBreak/>
        <w:t>соответствии с законодательством.</w:t>
      </w:r>
    </w:p>
    <w:p w:rsidR="00036695" w:rsidRPr="006047A2" w:rsidRDefault="00036695" w:rsidP="00D56FDF">
      <w:pPr>
        <w:pStyle w:val="ConsPlusNormal"/>
        <w:ind w:right="-285" w:firstLine="540"/>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ниципального образования   Локтевского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w:t>
      </w:r>
      <w:r w:rsidR="00BB34D9">
        <w:rPr>
          <w:rFonts w:ascii="Times New Roman" w:hAnsi="Times New Roman"/>
          <w:sz w:val="28"/>
          <w:szCs w:val="28"/>
        </w:rPr>
        <w:t xml:space="preserve">ения, линейных объектов </w:t>
      </w:r>
      <w:r w:rsidR="00BB34D9" w:rsidRPr="000013DA">
        <w:rPr>
          <w:rFonts w:ascii="Times New Roman" w:hAnsi="Times New Roman"/>
          <w:sz w:val="28"/>
          <w:szCs w:val="28"/>
        </w:rPr>
        <w:t>регионального</w:t>
      </w:r>
      <w:r w:rsidRPr="006047A2">
        <w:rPr>
          <w:rFonts w:ascii="Times New Roman" w:hAnsi="Times New Roman"/>
          <w:sz w:val="28"/>
          <w:szCs w:val="28"/>
        </w:rPr>
        <w:t xml:space="preserve">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36695" w:rsidRPr="006047A2" w:rsidRDefault="00036695"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6047A2" w:rsidRDefault="00036695"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36695" w:rsidRPr="005E0504" w:rsidRDefault="00036695"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w:t>
      </w:r>
      <w:r w:rsidRPr="006047A2">
        <w:rPr>
          <w:rFonts w:ascii="Times New Roman" w:hAnsi="Times New Roman"/>
          <w:sz w:val="28"/>
          <w:szCs w:val="28"/>
        </w:rPr>
        <w:lastRenderedPageBreak/>
        <w:t>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1.18. В состав зон специального назначения могут включаться зоны, занятые </w:t>
      </w:r>
      <w:r w:rsidRPr="000013DA">
        <w:rPr>
          <w:rFonts w:ascii="Times New Roman" w:hAnsi="Times New Roman"/>
          <w:sz w:val="28"/>
          <w:szCs w:val="28"/>
        </w:rPr>
        <w:lastRenderedPageBreak/>
        <w:t>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используемыми для захоронения твердых коммунальных</w:t>
      </w:r>
      <w:r w:rsidRPr="000013DA">
        <w:rPr>
          <w:rFonts w:ascii="Times New Roman" w:hAnsi="Times New Roman"/>
          <w:sz w:val="28"/>
          <w:szCs w:val="28"/>
        </w:rPr>
        <w:t xml:space="preserve">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2.5. При разработке документов территориального планирования и </w:t>
      </w:r>
      <w:r w:rsidRPr="000013DA">
        <w:rPr>
          <w:rFonts w:ascii="Times New Roman" w:hAnsi="Times New Roman"/>
          <w:sz w:val="28"/>
          <w:szCs w:val="28"/>
        </w:rPr>
        <w:lastRenderedPageBreak/>
        <w:t>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lastRenderedPageBreak/>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lastRenderedPageBreak/>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lastRenderedPageBreak/>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lastRenderedPageBreak/>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w:t>
      </w:r>
      <w:r w:rsidRPr="000013DA">
        <w:rPr>
          <w:bCs/>
          <w:sz w:val="28"/>
          <w:szCs w:val="28"/>
        </w:rPr>
        <w:lastRenderedPageBreak/>
        <w:t>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размеры площадок, </w:t>
            </w:r>
            <w:proofErr w:type="spellStart"/>
            <w:r w:rsidRPr="000013DA">
              <w:lastRenderedPageBreak/>
              <w:t>кв.м</w:t>
            </w:r>
            <w:proofErr w:type="spellEnd"/>
            <w:r w:rsidRPr="000013DA">
              <w:t>/чел.</w:t>
            </w:r>
          </w:p>
        </w:tc>
        <w:tc>
          <w:tcPr>
            <w:tcW w:w="1998" w:type="pct"/>
          </w:tcPr>
          <w:p w:rsidR="00036695" w:rsidRPr="000013DA" w:rsidRDefault="00036695" w:rsidP="00D56FDF">
            <w:pPr>
              <w:widowControl w:val="0"/>
              <w:ind w:right="-285"/>
              <w:jc w:val="center"/>
            </w:pPr>
            <w:r w:rsidRPr="000013DA">
              <w:lastRenderedPageBreak/>
              <w:t xml:space="preserve">Расстояния от площадок до </w:t>
            </w:r>
          </w:p>
          <w:p w:rsidR="00036695" w:rsidRPr="000013DA" w:rsidRDefault="00036695" w:rsidP="00D56FDF">
            <w:pPr>
              <w:widowControl w:val="0"/>
              <w:ind w:right="-285"/>
              <w:jc w:val="center"/>
            </w:pPr>
            <w:r w:rsidRPr="000013DA">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Для игр детей дошкольного и младшего школьного возраста</w:t>
            </w:r>
          </w:p>
        </w:tc>
        <w:tc>
          <w:tcPr>
            <w:tcW w:w="757" w:type="pct"/>
          </w:tcPr>
          <w:p w:rsidR="00036695" w:rsidRPr="000013DA" w:rsidRDefault="00036695" w:rsidP="00D56FDF">
            <w:pPr>
              <w:widowControl w:val="0"/>
              <w:ind w:left="97" w:right="-285"/>
              <w:jc w:val="center"/>
            </w:pPr>
            <w:r w:rsidRPr="000013DA">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lastRenderedPageBreak/>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t>4.11. А</w:t>
      </w:r>
      <w:r w:rsidRPr="000013DA">
        <w:rPr>
          <w:iCs/>
          <w:spacing w:val="-2"/>
          <w:sz w:val="28"/>
          <w:szCs w:val="28"/>
        </w:rPr>
        <w:t>втостоянки</w:t>
      </w:r>
      <w:r w:rsidRPr="000013DA">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lastRenderedPageBreak/>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дошкольных </w:t>
      </w:r>
      <w:r w:rsidRPr="000013DA">
        <w:rPr>
          <w:bCs/>
          <w:sz w:val="28"/>
          <w:szCs w:val="28"/>
        </w:rPr>
        <w:lastRenderedPageBreak/>
        <w:t>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lastRenderedPageBreak/>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xml:space="preserve">), предприятия </w:t>
      </w:r>
      <w:r w:rsidRPr="000013DA">
        <w:rPr>
          <w:bCs/>
          <w:sz w:val="28"/>
          <w:szCs w:val="28"/>
        </w:rPr>
        <w:lastRenderedPageBreak/>
        <w:t>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 xml:space="preserve">2) занятые железнодорожными путями, железнодорожными станциями, </w:t>
      </w:r>
      <w:r w:rsidRPr="000013DA">
        <w:rPr>
          <w:bCs/>
          <w:sz w:val="28"/>
          <w:szCs w:val="28"/>
        </w:rPr>
        <w:lastRenderedPageBreak/>
        <w:t>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w:t>
      </w:r>
      <w:r w:rsidRPr="000013DA">
        <w:rPr>
          <w:sz w:val="28"/>
          <w:szCs w:val="28"/>
        </w:rPr>
        <w:lastRenderedPageBreak/>
        <w:t xml:space="preserve">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w:t>
      </w:r>
      <w:r w:rsidRPr="000013DA">
        <w:rPr>
          <w:bCs/>
          <w:spacing w:val="-2"/>
          <w:sz w:val="28"/>
          <w:szCs w:val="28"/>
        </w:rPr>
        <w:lastRenderedPageBreak/>
        <w:t>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w:t>
      </w:r>
      <w:r w:rsidRPr="000013DA">
        <w:rPr>
          <w:bCs/>
          <w:sz w:val="28"/>
          <w:szCs w:val="28"/>
        </w:rPr>
        <w:lastRenderedPageBreak/>
        <w:t xml:space="preserve">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t xml:space="preserve">2. В  сельских поселениях, расположенных в окружении лесов, в прибрежных зонах </w:t>
      </w:r>
      <w:r w:rsidRPr="000013DA">
        <w:rPr>
          <w:bCs/>
        </w:rPr>
        <w:lastRenderedPageBreak/>
        <w:t>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lastRenderedPageBreak/>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w:t>
      </w:r>
      <w:r w:rsidR="00BA14B6" w:rsidRPr="000013DA">
        <w:rPr>
          <w:bCs/>
          <w:sz w:val="28"/>
          <w:szCs w:val="28"/>
        </w:rPr>
        <w:lastRenderedPageBreak/>
        <w:t>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8.6. На территориях санитарно-защитных зон кладбищ, крематориев, зданий </w:t>
      </w:r>
      <w:r w:rsidRPr="000013DA">
        <w:rPr>
          <w:bCs/>
          <w:sz w:val="28"/>
          <w:szCs w:val="28"/>
        </w:rPr>
        <w:lastRenderedPageBreak/>
        <w:t>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lastRenderedPageBreak/>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w:t>
      </w:r>
      <w:r w:rsidRPr="000013DA">
        <w:rPr>
          <w:bCs/>
          <w:sz w:val="28"/>
          <w:szCs w:val="28"/>
        </w:rPr>
        <w:lastRenderedPageBreak/>
        <w:t xml:space="preserve">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8.33. Сброс талых вод в канализацию должен осуществляться после предварительной очистки на локальных очистных сооружениях до нормативных </w:t>
      </w:r>
      <w:r w:rsidRPr="000013DA">
        <w:rPr>
          <w:bCs/>
          <w:sz w:val="28"/>
          <w:szCs w:val="28"/>
        </w:rPr>
        <w:lastRenderedPageBreak/>
        <w:t>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 xml:space="preserve">постановления Администрации края от 08.05.2007 № </w:t>
      </w:r>
      <w:r w:rsidRPr="000013DA">
        <w:rPr>
          <w:sz w:val="28"/>
          <w:szCs w:val="28"/>
        </w:rPr>
        <w:lastRenderedPageBreak/>
        <w:t>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w:t>
      </w:r>
      <w:r w:rsidRPr="000013DA">
        <w:rPr>
          <w:bCs/>
          <w:sz w:val="28"/>
          <w:szCs w:val="28"/>
        </w:rPr>
        <w:lastRenderedPageBreak/>
        <w:t xml:space="preserve">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lastRenderedPageBreak/>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кладбища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w:t>
      </w:r>
      <w:r w:rsidRPr="000013DA">
        <w:rPr>
          <w:bCs/>
          <w:sz w:val="28"/>
          <w:szCs w:val="28"/>
        </w:rPr>
        <w:lastRenderedPageBreak/>
        <w:t>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 xml:space="preserve">10.18. Границы полосы отвода автомобильной дороги определяются на </w:t>
      </w:r>
      <w:r w:rsidRPr="000013DA">
        <w:rPr>
          <w:bCs/>
          <w:sz w:val="28"/>
          <w:szCs w:val="28"/>
        </w:rPr>
        <w:lastRenderedPageBreak/>
        <w:t>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w:t>
      </w:r>
      <w:r w:rsidRPr="000013DA">
        <w:rPr>
          <w:bCs/>
          <w:sz w:val="28"/>
          <w:szCs w:val="28"/>
        </w:rPr>
        <w:lastRenderedPageBreak/>
        <w:t>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lastRenderedPageBreak/>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06.074.2009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w:t>
      </w:r>
      <w:r w:rsidRPr="000013DA">
        <w:rPr>
          <w:rFonts w:ascii="Times New Roman" w:hAnsi="Times New Roman"/>
          <w:sz w:val="28"/>
          <w:szCs w:val="28"/>
        </w:rPr>
        <w:lastRenderedPageBreak/>
        <w:t>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lastRenderedPageBreak/>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 xml:space="preserve">10.50. Нормативы минимальной обеспеченности населения пунктами технического осмотра на  территории муниципальных образований Локтевский </w:t>
      </w:r>
      <w:r w:rsidRPr="000013DA">
        <w:rPr>
          <w:sz w:val="28"/>
          <w:szCs w:val="28"/>
        </w:rPr>
        <w:lastRenderedPageBreak/>
        <w:t>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lastRenderedPageBreak/>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lastRenderedPageBreak/>
              <w:t xml:space="preserve">транспортная связь преимущественно легкового и грузового транспорта </w:t>
            </w:r>
            <w:r w:rsidRPr="000013DA">
              <w:rPr>
                <w:bCs/>
                <w:sz w:val="22"/>
                <w:szCs w:val="22"/>
              </w:rPr>
              <w:lastRenderedPageBreak/>
              <w:t xml:space="preserve">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транспортная связь в пределах территории парков преимущественно 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lastRenderedPageBreak/>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скотопрогон </w:t>
            </w:r>
          </w:p>
        </w:tc>
        <w:tc>
          <w:tcPr>
            <w:tcW w:w="1263" w:type="pct"/>
          </w:tcPr>
          <w:p w:rsidR="00036695" w:rsidRPr="000013DA" w:rsidRDefault="00036695" w:rsidP="009F5577">
            <w:pPr>
              <w:widowControl w:val="0"/>
              <w:ind w:right="-3"/>
              <w:rPr>
                <w:bCs/>
              </w:rPr>
            </w:pPr>
            <w:r w:rsidRPr="000013DA">
              <w:rPr>
                <w:bCs/>
              </w:rPr>
              <w:t>прогон личного скота и проезд грузового 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 xml:space="preserve">11.11. Допускается устраивать велосипедные полосы по краю проезжей части </w:t>
      </w:r>
      <w:r w:rsidRPr="000013DA">
        <w:rPr>
          <w:bCs/>
          <w:iCs/>
          <w:spacing w:val="-4"/>
          <w:sz w:val="28"/>
          <w:szCs w:val="28"/>
        </w:rPr>
        <w:lastRenderedPageBreak/>
        <w:t>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lastRenderedPageBreak/>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11.28. Допускается предусматривать сезонное хранение 10 - 15% парка </w:t>
      </w:r>
      <w:r w:rsidRPr="000013DA">
        <w:rPr>
          <w:bCs/>
          <w:iCs/>
          <w:sz w:val="28"/>
          <w:szCs w:val="28"/>
        </w:rPr>
        <w:lastRenderedPageBreak/>
        <w:t>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w:t>
      </w:r>
      <w:r w:rsidRPr="000013DA">
        <w:rPr>
          <w:sz w:val="28"/>
          <w:szCs w:val="28"/>
        </w:rPr>
        <w:lastRenderedPageBreak/>
        <w:t xml:space="preserve">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Объекты, до которых 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Фасады жилых домов и 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lastRenderedPageBreak/>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w:t>
      </w:r>
      <w:r w:rsidRPr="000013DA">
        <w:rPr>
          <w:bCs/>
          <w:sz w:val="28"/>
          <w:szCs w:val="28"/>
        </w:rPr>
        <w:lastRenderedPageBreak/>
        <w:t xml:space="preserve">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lastRenderedPageBreak/>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lastRenderedPageBreak/>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 xml:space="preserve">Инженерные </w:t>
            </w:r>
            <w:r w:rsidRPr="000013DA">
              <w:lastRenderedPageBreak/>
              <w:t>сети</w:t>
            </w:r>
          </w:p>
        </w:tc>
        <w:tc>
          <w:tcPr>
            <w:tcW w:w="4253" w:type="pct"/>
            <w:gridSpan w:val="9"/>
          </w:tcPr>
          <w:p w:rsidR="00036695" w:rsidRPr="000013DA" w:rsidRDefault="00036695" w:rsidP="00D56FDF">
            <w:pPr>
              <w:widowControl w:val="0"/>
              <w:ind w:right="-285"/>
              <w:jc w:val="center"/>
            </w:pPr>
            <w:r w:rsidRPr="000013DA">
              <w:lastRenderedPageBreak/>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канализации</w:t>
            </w:r>
          </w:p>
        </w:tc>
        <w:tc>
          <w:tcPr>
            <w:tcW w:w="540" w:type="pct"/>
            <w:vMerge w:val="restart"/>
            <w:tcBorders>
              <w:bottom w:val="nil"/>
            </w:tcBorders>
          </w:tcPr>
          <w:p w:rsidR="00036695" w:rsidRPr="000013DA" w:rsidRDefault="00036695" w:rsidP="006544CA">
            <w:pPr>
              <w:widowControl w:val="0"/>
              <w:ind w:right="85"/>
              <w:jc w:val="center"/>
            </w:pPr>
            <w:r w:rsidRPr="000013DA">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 xml:space="preserve">16.11. Прокладка трубопроводов с легковоспламеняющимися и горючими жидкостями, а также со сжиженными газами для снабжения промышленных </w:t>
      </w:r>
      <w:r w:rsidRPr="000013DA">
        <w:rPr>
          <w:bCs/>
          <w:sz w:val="28"/>
          <w:szCs w:val="28"/>
        </w:rPr>
        <w:lastRenderedPageBreak/>
        <w:t>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lastRenderedPageBreak/>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18.5. При необходимости извлечения полезных ископаемых из недр под ранее застроенными площадями (подработка объектов) меры по обеспечению </w:t>
      </w:r>
      <w:r w:rsidRPr="000013DA">
        <w:rPr>
          <w:rFonts w:ascii="Times New Roman" w:hAnsi="Times New Roman" w:cs="Times New Roman"/>
          <w:b w:val="0"/>
          <w:iCs/>
          <w:sz w:val="28"/>
          <w:szCs w:val="28"/>
        </w:rPr>
        <w:lastRenderedPageBreak/>
        <w:t>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18.16. При осуществлении градостроительной и хозяйственной деятельности подлежат выполнению требования, изложенные в постановлении Правительства </w:t>
      </w:r>
      <w:r w:rsidRPr="000013DA">
        <w:rPr>
          <w:sz w:val="28"/>
          <w:szCs w:val="28"/>
        </w:rPr>
        <w:lastRenderedPageBreak/>
        <w:t>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lastRenderedPageBreak/>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lastRenderedPageBreak/>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.25. В декоративных водоемах и водоемах, используемых для купания, </w:t>
      </w:r>
      <w:r w:rsidRPr="000013DA">
        <w:rPr>
          <w:sz w:val="28"/>
          <w:szCs w:val="28"/>
        </w:rPr>
        <w:lastRenderedPageBreak/>
        <w:t>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w:t>
      </w:r>
      <w:r w:rsidRPr="000013DA">
        <w:rPr>
          <w:rFonts w:ascii="Times New Roman" w:hAnsi="Times New Roman" w:cs="Times New Roman"/>
          <w:b w:val="0"/>
          <w:iCs/>
          <w:sz w:val="28"/>
          <w:szCs w:val="28"/>
        </w:rPr>
        <w:lastRenderedPageBreak/>
        <w:t xml:space="preserve">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w:t>
      </w:r>
      <w:r w:rsidRPr="000013DA">
        <w:rPr>
          <w:sz w:val="28"/>
          <w:szCs w:val="28"/>
        </w:rPr>
        <w:lastRenderedPageBreak/>
        <w:t>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790A68">
        <w:fldChar w:fldCharType="begin"/>
      </w:r>
      <w:r w:rsidR="00790A68">
        <w:instrText xml:space="preserve"> HYPERLINK "garantF1://93198.1000" </w:instrText>
      </w:r>
      <w:r w:rsidR="00790A68">
        <w:fldChar w:fldCharType="separate"/>
      </w:r>
      <w:r w:rsidRPr="000013DA">
        <w:rPr>
          <w:sz w:val="28"/>
          <w:szCs w:val="28"/>
        </w:rPr>
        <w:t>Порядок</w:t>
      </w:r>
      <w:r w:rsidR="00790A68">
        <w:rPr>
          <w:sz w:val="28"/>
          <w:szCs w:val="28"/>
        </w:rPr>
        <w:fldChar w:fldCharType="end"/>
      </w:r>
      <w:proofErr w:type="gramStart"/>
      <w:r w:rsidRPr="000013DA">
        <w:rPr>
          <w:sz w:val="28"/>
          <w:szCs w:val="28"/>
        </w:rPr>
        <w:t>разработки</w:t>
      </w:r>
      <w:proofErr w:type="spellEnd"/>
      <w:r w:rsidRPr="000013DA">
        <w:rPr>
          <w:sz w:val="28"/>
          <w:szCs w:val="28"/>
        </w:rPr>
        <w:t xml:space="preserve"> проектов зон охраны объекта культурного</w:t>
      </w:r>
      <w:proofErr w:type="gramEnd"/>
      <w:r w:rsidRPr="000013D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lastRenderedPageBreak/>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lastRenderedPageBreak/>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w:t>
      </w:r>
      <w:r w:rsidRPr="000013DA">
        <w:rPr>
          <w:bCs/>
          <w:sz w:val="28"/>
          <w:szCs w:val="28"/>
        </w:rPr>
        <w:lastRenderedPageBreak/>
        <w:t>(СП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lastRenderedPageBreak/>
        <w:t>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lastRenderedPageBreak/>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 xml:space="preserve">Границы зон затопления, подтопления отображаются в документах территориального планирования, градостроительного зонирования и документации </w:t>
      </w:r>
      <w:r w:rsidRPr="000013DA">
        <w:rPr>
          <w:bCs/>
          <w:sz w:val="28"/>
          <w:szCs w:val="28"/>
        </w:rPr>
        <w:lastRenderedPageBreak/>
        <w:t>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lastRenderedPageBreak/>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нормативные санитарно-гигиенические, социальные и рекреационные 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 xml:space="preserve">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w:t>
      </w:r>
      <w:r w:rsidRPr="000013DA">
        <w:rPr>
          <w:bCs/>
          <w:sz w:val="28"/>
          <w:szCs w:val="28"/>
        </w:rPr>
        <w:lastRenderedPageBreak/>
        <w:t>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w:t>
            </w:r>
            <w:r w:rsidRPr="000013DA">
              <w:rPr>
                <w:bCs/>
              </w:rPr>
              <w:lastRenderedPageBreak/>
              <w:t xml:space="preserve">вдоль </w:t>
            </w:r>
            <w:r w:rsidRPr="000013DA">
              <w:rPr>
                <w:bCs/>
                <w:spacing w:val="-4"/>
              </w:rPr>
              <w:t>побережья, использование подводных 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 xml:space="preserve">на водохранилищах для регулирования </w:t>
            </w:r>
            <w:r w:rsidRPr="000013DA">
              <w:rPr>
                <w:bCs/>
              </w:rPr>
              <w:lastRenderedPageBreak/>
              <w:t>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lastRenderedPageBreak/>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массивные шпоры или 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lastRenderedPageBreak/>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r>
      <w:r w:rsidRPr="000013DA">
        <w:rPr>
          <w:bCs/>
          <w:sz w:val="28"/>
          <w:szCs w:val="28"/>
        </w:rPr>
        <w:lastRenderedPageBreak/>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w:t>
      </w:r>
      <w:r w:rsidRPr="000013DA">
        <w:rPr>
          <w:spacing w:val="-4"/>
          <w:sz w:val="28"/>
          <w:szCs w:val="28"/>
        </w:rPr>
        <w:lastRenderedPageBreak/>
        <w:t>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 xml:space="preserve">.2. К рекам и водоемам, которые могут быть использованы для целей пожаротушения, следует устраивать подъезды для забора воды с площадками </w:t>
      </w:r>
      <w:r w:rsidRPr="000013DA">
        <w:rPr>
          <w:bCs/>
          <w:spacing w:val="-3"/>
          <w:sz w:val="28"/>
          <w:szCs w:val="28"/>
        </w:rPr>
        <w:lastRenderedPageBreak/>
        <w:t>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w:t>
      </w:r>
      <w:r w:rsidRPr="000013DA">
        <w:rPr>
          <w:bCs/>
          <w:sz w:val="28"/>
          <w:szCs w:val="28"/>
        </w:rPr>
        <w:lastRenderedPageBreak/>
        <w:t xml:space="preserve">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 xml:space="preserve">остановок маршрутных транспортных средств и мест посадки и высадки </w:t>
      </w:r>
      <w:r w:rsidR="00036695" w:rsidRPr="000013DA">
        <w:rPr>
          <w:bCs/>
          <w:spacing w:val="-2"/>
          <w:sz w:val="28"/>
          <w:szCs w:val="28"/>
        </w:rPr>
        <w:lastRenderedPageBreak/>
        <w:t>пассажиров;</w:t>
      </w:r>
    </w:p>
    <w:p w:rsidR="00036695" w:rsidRPr="000013DA" w:rsidRDefault="004B77A1" w:rsidP="00D56FDF">
      <w:pPr>
        <w:widowControl w:val="0"/>
        <w:ind w:right="-285" w:firstLine="709"/>
        <w:jc w:val="both"/>
        <w:rPr>
          <w:bCs/>
          <w:sz w:val="28"/>
          <w:szCs w:val="28"/>
        </w:rPr>
      </w:pPr>
      <w:r w:rsidRPr="000013DA">
        <w:rPr>
          <w:bCs/>
          <w:sz w:val="28"/>
          <w:szCs w:val="28"/>
        </w:rPr>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lastRenderedPageBreak/>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lastRenderedPageBreak/>
        <w:t>Федеральный закон от 30.12.2006 № 271-ФЗ «О розничных рынках и о 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12.09.2015 № 972 «Об утверждении Положения о зонах охраны объектов культурного наследия </w:t>
      </w:r>
      <w:r w:rsidRPr="000013DA">
        <w:rPr>
          <w:rFonts w:ascii="Times New Roman" w:hAnsi="Times New Roman"/>
          <w:color w:val="auto"/>
          <w:sz w:val="28"/>
          <w:szCs w:val="28"/>
        </w:rPr>
        <w:lastRenderedPageBreak/>
        <w:t>(памятников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 xml:space="preserve">приказ Министерства Российской Федерации по делам гражданской </w:t>
      </w:r>
      <w:r w:rsidRPr="000013DA">
        <w:rPr>
          <w:rFonts w:ascii="Times New Roman" w:hAnsi="Times New Roman"/>
          <w:b w:val="0"/>
          <w:sz w:val="28"/>
          <w:szCs w:val="28"/>
        </w:rPr>
        <w:lastRenderedPageBreak/>
        <w:t>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 xml:space="preserve">постановление Администрации края от 06.05.2014 № 220 «О памятниках </w:t>
      </w:r>
      <w:r w:rsidRPr="000013DA">
        <w:rPr>
          <w:sz w:val="28"/>
          <w:szCs w:val="28"/>
        </w:rPr>
        <w:lastRenderedPageBreak/>
        <w:t>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ГОСТ 20444-2014 «Шум. Транспортные потоки. Методы измерения шумовой </w:t>
      </w:r>
      <w:r w:rsidRPr="000013DA">
        <w:rPr>
          <w:sz w:val="28"/>
          <w:szCs w:val="28"/>
        </w:rPr>
        <w:lastRenderedPageBreak/>
        <w:t>характеристики»;</w:t>
      </w:r>
    </w:p>
    <w:p w:rsidR="00036695" w:rsidRPr="000013DA" w:rsidRDefault="00036695" w:rsidP="00D56FDF">
      <w:pPr>
        <w:widowControl w:val="0"/>
        <w:ind w:right="-285" w:firstLine="720"/>
        <w:jc w:val="both"/>
        <w:rPr>
          <w:sz w:val="28"/>
          <w:szCs w:val="28"/>
        </w:rPr>
      </w:pPr>
      <w:r w:rsidRPr="000013DA">
        <w:rPr>
          <w:sz w:val="28"/>
          <w:szCs w:val="28"/>
        </w:rPr>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61.13330.2012 «СНиП 41-03-2003 «Тепловая изоляция оборудования и </w:t>
      </w:r>
      <w:r w:rsidRPr="000013DA">
        <w:rPr>
          <w:rFonts w:ascii="Times New Roman" w:hAnsi="Times New Roman" w:cs="Times New Roman"/>
          <w:sz w:val="28"/>
          <w:szCs w:val="28"/>
        </w:rPr>
        <w:lastRenderedPageBreak/>
        <w:t>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СП 42-101-2003 «Общие положения по проектированию и строительству </w:t>
      </w:r>
      <w:r w:rsidRPr="000013DA">
        <w:rPr>
          <w:rFonts w:ascii="Times New Roman" w:hAnsi="Times New Roman" w:cs="Times New Roman"/>
          <w:spacing w:val="-2"/>
          <w:sz w:val="28"/>
          <w:szCs w:val="28"/>
        </w:rPr>
        <w:lastRenderedPageBreak/>
        <w:t>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ВСН 62-91* «Проектирование среды жизнедеятельности с учетом </w:t>
      </w:r>
      <w:r w:rsidRPr="000013DA">
        <w:rPr>
          <w:sz w:val="28"/>
          <w:szCs w:val="28"/>
        </w:rPr>
        <w:lastRenderedPageBreak/>
        <w:t>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D332A3"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D332A3"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2.1.7.1322-03 «Гигиенические требования к размещению и </w:t>
      </w:r>
      <w:r w:rsidRPr="000013DA">
        <w:rPr>
          <w:rFonts w:ascii="Times New Roman" w:hAnsi="Times New Roman" w:cs="Times New Roman"/>
          <w:sz w:val="28"/>
          <w:szCs w:val="28"/>
        </w:rPr>
        <w:lastRenderedPageBreak/>
        <w:t>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2.2.1.1312-03 «Гигиенические требования к проектированию вновь 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w:t>
      </w:r>
      <w:r w:rsidRPr="000013DA">
        <w:rPr>
          <w:rFonts w:ascii="Times New Roman" w:hAnsi="Times New Roman"/>
          <w:sz w:val="28"/>
          <w:szCs w:val="28"/>
        </w:rPr>
        <w:lastRenderedPageBreak/>
        <w:t>дается ссылка в настоящих нормативах, следует руководствоваться нормами, 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w:t>
      </w:r>
      <w:r w:rsidRPr="000013DA">
        <w:rPr>
          <w:sz w:val="28"/>
          <w:szCs w:val="28"/>
        </w:rPr>
        <w:lastRenderedPageBreak/>
        <w:t>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w:t>
      </w:r>
      <w:r w:rsidRPr="000013DA">
        <w:rPr>
          <w:sz w:val="28"/>
          <w:szCs w:val="28"/>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w:t>
      </w:r>
      <w:r w:rsidRPr="000013DA">
        <w:rPr>
          <w:rFonts w:ascii="Times New Roman" w:hAnsi="Times New Roman" w:cs="Times New Roman"/>
          <w:sz w:val="28"/>
          <w:szCs w:val="28"/>
        </w:rPr>
        <w:lastRenderedPageBreak/>
        <w:t>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w:t>
      </w:r>
      <w:r w:rsidR="003F0725" w:rsidRPr="000013DA">
        <w:rPr>
          <w:bCs/>
          <w:sz w:val="28"/>
          <w:szCs w:val="28"/>
        </w:rPr>
        <w:lastRenderedPageBreak/>
        <w:t xml:space="preserve">планировке территории </w:t>
      </w:r>
      <w:r w:rsidRPr="000013DA">
        <w:rPr>
          <w:bCs/>
          <w:sz w:val="28"/>
          <w:szCs w:val="28"/>
        </w:rPr>
        <w:t xml:space="preserve">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w:t>
      </w:r>
      <w:r w:rsidRPr="000013DA">
        <w:rPr>
          <w:bCs/>
          <w:sz w:val="28"/>
          <w:szCs w:val="28"/>
        </w:rPr>
        <w:lastRenderedPageBreak/>
        <w:t>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w:t>
      </w:r>
      <w:r w:rsidRPr="000013DA">
        <w:rPr>
          <w:sz w:val="28"/>
          <w:szCs w:val="28"/>
        </w:rPr>
        <w:lastRenderedPageBreak/>
        <w:t>объектами, предусмотренными частями 1, 3 и 4 статьи 29.2 Градостроительного 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0013DA">
        <w:rPr>
          <w:bCs/>
          <w:sz w:val="28"/>
          <w:szCs w:val="28"/>
        </w:rPr>
        <w:lastRenderedPageBreak/>
        <w:t>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lastRenderedPageBreak/>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lastRenderedPageBreak/>
        <w:t>Функциональные зоны–</w:t>
      </w:r>
      <w:r w:rsidRPr="000013DA">
        <w:rPr>
          <w:sz w:val="28"/>
          <w:szCs w:val="28"/>
        </w:rPr>
        <w:t xml:space="preserve"> зоны, для которых документами территориального 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lastRenderedPageBreak/>
        <w:t>30 – 60 кв. м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w:t>
      </w:r>
      <w:r w:rsidRPr="000013DA">
        <w:rPr>
          <w:bCs/>
          <w:iCs/>
        </w:rPr>
        <w:lastRenderedPageBreak/>
        <w:t xml:space="preserve">(включая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плиток для полов, облицовочных глазурованных плиток, керамических изделий для облицовки фасадов зданий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Транспорт и дорожное хозяйство</w:t>
            </w:r>
          </w:p>
        </w:tc>
        <w:tc>
          <w:tcPr>
            <w:tcW w:w="3123" w:type="pct"/>
          </w:tcPr>
          <w:p w:rsidR="00036695" w:rsidRPr="000013DA" w:rsidRDefault="00036695" w:rsidP="00D56FDF">
            <w:pPr>
              <w:ind w:right="-285"/>
            </w:pPr>
            <w:r w:rsidRPr="000013DA">
              <w:t>по капитальному ремонту грузовых автомобилей 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Звероводческие и 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lastRenderedPageBreak/>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lastRenderedPageBreak/>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t xml:space="preserve">площадь групповой площадки для детей ясельного возраста следует 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 xml:space="preserve">10% общего числа школьников, в том числе по видам зданий: Дворец (Дом) пионеров и </w:t>
            </w:r>
            <w:r w:rsidRPr="000013DA">
              <w:rPr>
                <w:spacing w:val="-2"/>
                <w:sz w:val="20"/>
                <w:szCs w:val="20"/>
              </w:rPr>
              <w:lastRenderedPageBreak/>
              <w:t>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w:t>
            </w:r>
            <w:r w:rsidRPr="000013DA">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чел. (с 60 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w:t>
            </w:r>
            <w:r w:rsidRPr="000013DA">
              <w:rPr>
                <w:sz w:val="20"/>
                <w:szCs w:val="20"/>
              </w:rPr>
              <w:lastRenderedPageBreak/>
              <w:t xml:space="preserve">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lastRenderedPageBreak/>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посетительское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lastRenderedPageBreak/>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w:t>
            </w:r>
            <w:r w:rsidRPr="000013DA">
              <w:rPr>
                <w:sz w:val="20"/>
                <w:szCs w:val="20"/>
              </w:rPr>
              <w:lastRenderedPageBreak/>
              <w:t xml:space="preserve">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w:t>
            </w:r>
            <w:r w:rsidRPr="000013DA">
              <w:rPr>
                <w:sz w:val="20"/>
                <w:szCs w:val="20"/>
              </w:rPr>
              <w:lastRenderedPageBreak/>
              <w:t xml:space="preserve">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 xml:space="preserve">ности населения </w:t>
            </w:r>
            <w:r w:rsidRPr="000013DA">
              <w:rPr>
                <w:spacing w:val="-10"/>
                <w:sz w:val="20"/>
                <w:szCs w:val="20"/>
              </w:rPr>
              <w:lastRenderedPageBreak/>
              <w:t>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Предприятия коммунального 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w:t>
            </w:r>
            <w:r w:rsidR="00CC675A" w:rsidRPr="000013DA">
              <w:rPr>
                <w:sz w:val="20"/>
                <w:szCs w:val="20"/>
              </w:rPr>
              <w:lastRenderedPageBreak/>
              <w:t xml:space="preserve">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lastRenderedPageBreak/>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lastRenderedPageBreak/>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lastRenderedPageBreak/>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lastRenderedPageBreak/>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lastRenderedPageBreak/>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lastRenderedPageBreak/>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Использование максимума 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D332A3"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8D73B1"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D332A3"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8D73B1"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D332A3"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8D73B1"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8D73B1"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2A3" w:rsidRDefault="00D332A3" w:rsidP="0081501A">
      <w:r>
        <w:separator/>
      </w:r>
    </w:p>
  </w:endnote>
  <w:endnote w:type="continuationSeparator" w:id="0">
    <w:p w:rsidR="00D332A3" w:rsidRDefault="00D332A3"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2A3" w:rsidRDefault="00D332A3" w:rsidP="0081501A">
      <w:r>
        <w:separator/>
      </w:r>
    </w:p>
  </w:footnote>
  <w:footnote w:type="continuationSeparator" w:id="0">
    <w:p w:rsidR="00D332A3" w:rsidRDefault="00D332A3"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Pr="007C0DD8" w:rsidRDefault="009932C8"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492D"/>
    <w:rsid w:val="000A7106"/>
    <w:rsid w:val="000B5F13"/>
    <w:rsid w:val="000B7DDB"/>
    <w:rsid w:val="000C5E7E"/>
    <w:rsid w:val="000D6517"/>
    <w:rsid w:val="000E1F89"/>
    <w:rsid w:val="000E68C3"/>
    <w:rsid w:val="000F058C"/>
    <w:rsid w:val="000F475F"/>
    <w:rsid w:val="000F62DD"/>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818"/>
    <w:rsid w:val="003B6C43"/>
    <w:rsid w:val="003C195F"/>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462FC"/>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1BDD"/>
    <w:rsid w:val="006047A2"/>
    <w:rsid w:val="00613DF3"/>
    <w:rsid w:val="00616B2C"/>
    <w:rsid w:val="00632CBD"/>
    <w:rsid w:val="006330B4"/>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61795"/>
    <w:rsid w:val="007655BA"/>
    <w:rsid w:val="00766B04"/>
    <w:rsid w:val="00773D16"/>
    <w:rsid w:val="00775E9C"/>
    <w:rsid w:val="0077745A"/>
    <w:rsid w:val="0078187C"/>
    <w:rsid w:val="007822D7"/>
    <w:rsid w:val="00783221"/>
    <w:rsid w:val="00785562"/>
    <w:rsid w:val="0078644C"/>
    <w:rsid w:val="0078697D"/>
    <w:rsid w:val="00790A68"/>
    <w:rsid w:val="00796D3C"/>
    <w:rsid w:val="007A4584"/>
    <w:rsid w:val="007B31A0"/>
    <w:rsid w:val="007B674F"/>
    <w:rsid w:val="007C093A"/>
    <w:rsid w:val="007C0DD8"/>
    <w:rsid w:val="007C5B43"/>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D73B1"/>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7E2B"/>
    <w:rsid w:val="00990544"/>
    <w:rsid w:val="009932C8"/>
    <w:rsid w:val="00995E12"/>
    <w:rsid w:val="009A2B75"/>
    <w:rsid w:val="009A42CE"/>
    <w:rsid w:val="009A47DE"/>
    <w:rsid w:val="009A5CD9"/>
    <w:rsid w:val="009A6832"/>
    <w:rsid w:val="009A78FB"/>
    <w:rsid w:val="009B1DC0"/>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645E"/>
    <w:rsid w:val="00C97C33"/>
    <w:rsid w:val="00CA3298"/>
    <w:rsid w:val="00CA55C2"/>
    <w:rsid w:val="00CA57CB"/>
    <w:rsid w:val="00CA6C58"/>
    <w:rsid w:val="00CC0FB9"/>
    <w:rsid w:val="00CC2A5E"/>
    <w:rsid w:val="00CC675A"/>
    <w:rsid w:val="00CD2F1B"/>
    <w:rsid w:val="00CD4791"/>
    <w:rsid w:val="00CD4BFD"/>
    <w:rsid w:val="00CD64E7"/>
    <w:rsid w:val="00CD7BD5"/>
    <w:rsid w:val="00CE1C45"/>
    <w:rsid w:val="00CE20E4"/>
    <w:rsid w:val="00CE2FAB"/>
    <w:rsid w:val="00CE405B"/>
    <w:rsid w:val="00CE6BAA"/>
    <w:rsid w:val="00CF2C16"/>
    <w:rsid w:val="00D13B7D"/>
    <w:rsid w:val="00D1501C"/>
    <w:rsid w:val="00D16101"/>
    <w:rsid w:val="00D3068C"/>
    <w:rsid w:val="00D332A3"/>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B0D2A"/>
    <w:rsid w:val="00DB29CF"/>
    <w:rsid w:val="00DB6061"/>
    <w:rsid w:val="00DB619F"/>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78A6"/>
    <w:rsid w:val="00F7061F"/>
    <w:rsid w:val="00F70CCF"/>
    <w:rsid w:val="00F71B0F"/>
    <w:rsid w:val="00F82C3C"/>
    <w:rsid w:val="00F849A4"/>
    <w:rsid w:val="00F84CAF"/>
    <w:rsid w:val="00F8767A"/>
    <w:rsid w:val="00F91A0B"/>
    <w:rsid w:val="00F94E5C"/>
    <w:rsid w:val="00F96E62"/>
    <w:rsid w:val="00F97556"/>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4067</TotalTime>
  <Pages>1</Pages>
  <Words>53880</Words>
  <Characters>307121</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360281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225</cp:revision>
  <dcterms:created xsi:type="dcterms:W3CDTF">2017-05-10T09:00:00Z</dcterms:created>
  <dcterms:modified xsi:type="dcterms:W3CDTF">2020-11-20T08:01:00Z</dcterms:modified>
</cp:coreProperties>
</file>